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  <w:t>G 34 Testimonianze 1</w:t>
      </w:r>
    </w:p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Pr="00897CDD" w:rsidRDefault="00897CDD" w:rsidP="00897CDD">
      <w:pPr>
        <w:spacing w:after="0" w:line="312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Pr="00897CDD" w:rsidRDefault="00897CDD" w:rsidP="00897CDD">
      <w:pPr>
        <w:spacing w:after="0" w:line="312" w:lineRule="atLeast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spacing w:val="8"/>
          <w:kern w:val="36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b/>
          <w:bCs/>
          <w:caps/>
          <w:spacing w:val="8"/>
          <w:kern w:val="36"/>
          <w:sz w:val="24"/>
          <w:szCs w:val="24"/>
          <w:lang w:eastAsia="it-IT"/>
        </w:rPr>
        <w:t>BONO: “NON C’È NULLA CHE DIO NON POSSA RISOLVERE SE SIETE ONESTI CON LUI”</w:t>
      </w:r>
    </w:p>
    <w:p w:rsidR="00897CDD" w:rsidRPr="00897CDD" w:rsidRDefault="00897CDD" w:rsidP="00897CDD">
      <w:pPr>
        <w:spacing w:after="0" w:line="312" w:lineRule="atLeast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spacing w:val="8"/>
          <w:kern w:val="36"/>
          <w:sz w:val="24"/>
          <w:szCs w:val="24"/>
          <w:lang w:eastAsia="it-IT"/>
        </w:rPr>
      </w:pPr>
    </w:p>
    <w:p w:rsidR="00897CDD" w:rsidRPr="00897CDD" w:rsidRDefault="00897CDD" w:rsidP="00897CDD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noProof/>
          <w:color w:val="0000FF"/>
          <w:sz w:val="24"/>
          <w:szCs w:val="24"/>
          <w:bdr w:val="none" w:sz="0" w:space="0" w:color="auto" w:frame="1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27940</wp:posOffset>
            </wp:positionV>
            <wp:extent cx="3257550" cy="1628775"/>
            <wp:effectExtent l="19050" t="0" r="0" b="0"/>
            <wp:wrapSquare wrapText="bothSides"/>
            <wp:docPr id="1" name="Immagine 1" descr="Bono: “Non c’è nulla che Dio non possa risolvere se siete onesti con lui”">
              <a:hlinkClick xmlns:a="http://schemas.openxmlformats.org/drawingml/2006/main" r:id="rId5" tooltip="&quot;Bono: “Non c’è nulla che Dio non possa risolvere se siete onesti con lui”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no: “Non c’è nulla che Dio non possa risolvere se siete onesti con lui”">
                      <a:hlinkClick r:id="rId5" tooltip="&quot;Bono: “Non c’è nulla che Dio non possa risolvere se siete onesti con lui”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Non è un mistero che Bono, 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front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man e leader degli U2, abbia una spiccata fede in Dio. Proprio per questo gli è stato proposto di 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co-condurre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un programma sui salmi insieme a David Taylor, intitolato ‘Bono &amp; David Taylor: 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Beyond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the 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Psalms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’ in cui l’artista irlandese ha dato prova della sua grande conoscenza della Sacra Bibbia. Parte delle sue riflessioni sono state riportate su ‘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Aleteia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’ e noi vi riproponiamo alcuni stralci dei concetti più importanti espressi dal cantante.</w:t>
      </w:r>
    </w:p>
    <w:p w:rsidR="00897CDD" w:rsidRPr="00897CDD" w:rsidRDefault="00897CDD" w:rsidP="00897CDD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Il primo grande concetto espresso dal cantante riguarda la vittoria sulla morte che Gesù ha consegnato all’umanità, a riguardo racconta di quella volta che era in viaggio con la famiglia in terra santa e fermatosi a riflettere si è detto: “Qui la morte è morta!”. Questa espressione che sembra un non senso racchiude in vero tutta l’ideologia cattolica, tutto il significato che il sacrificio di Gesù rappresenta. Per questo spiega di essersi interrogato a lungo su questo concetto e di essere giunto ad una conclusione:</w:t>
      </w:r>
    </w:p>
    <w:p w:rsidR="00897CDD" w:rsidRPr="00897CDD" w:rsidRDefault="00897CDD" w:rsidP="00897CDD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“La morte non ha più potere su di me come ne ha avuta a 14 anni, quando è morta mia madre. Una parte della nostra psicologia si basa sulla paura della morte. La Scrittura dice che ora vediamo come in uno specchio, ma allora vedremo faccia a faccia. Sapendo ciò, la vita è più facile. Io non vedo l’ora di vederci chiaro, su tutto! “.</w:t>
      </w:r>
    </w:p>
    <w:p w:rsidR="00897CDD" w:rsidRPr="00897CDD" w:rsidRDefault="00897CDD" w:rsidP="00897CDD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secondo grande concetto espresso da Bono nel programma riguarda l’opera di Gesù da molti considerata carità nei confronti di poveri ed indifesi, ma che in realtà, a suo modo di vedere, è semplice giustizia: “E’ incredibile che quando Gesù inizia la sua missione, quando inaugura il tempo della grazia del Signore, quando dice che è venuto a dare la vista ai ciechi, 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ecc…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realtà tutto ciò è giustizia. Non è carità. Mi piace ricordare il Salmo 9: ‘Il Signore sarà un riparo per l’oppresso, in tempo di angoscia un rifugio sicuro’, o il Salmo 11: ‘Per l’oppressione dei miseri e il gemito dei poveri, io sorgerò’. Questo è Cristo. Questa è la ragione di Cristo. È il suo manifesto. E dovrebbe essere anche il nostro manifesto”.</w:t>
      </w:r>
    </w:p>
    <w:p w:rsidR="00897CDD" w:rsidRPr="00897CDD" w:rsidRDefault="00897CDD" w:rsidP="00897CDD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Infine Bono da un consiglio a chi si approccia per la prima volta ai salmi spiegando che quello che ha compreso lui dalle letture è che Dio ascolta, ma sopratutto che dinnanzi a questi bisogna essere onesti: “La cosa più difficile che richiedono i salmi è l’onestà. Leggo la Sacra Scrittura e vi trovo adulteri, assassini, 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egomaniaci…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come molti dei miei amici! Quella che David fa al marito di Betsabea è </w:t>
      </w:r>
      <w:proofErr w:type="spellStart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incredibile…</w:t>
      </w:r>
      <w:proofErr w:type="spellEnd"/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un passaggio così buio. Ma nei salmi successivi si riflette tutta la grazia e la redenzione. È l’onestà a caratterizzare questi versi. Non possiamo piacere a Dio se non essendo brutalmente onesti. Questa è la radice del nostro rapporto con Dio. L’unico problema che Dio non può risolvere è quello che proviamo a nascondere”.</w:t>
      </w:r>
    </w:p>
    <w:p w:rsidR="00897CDD" w:rsidRPr="00897CDD" w:rsidRDefault="00897CDD" w:rsidP="00897CDD">
      <w:pPr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97CDD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sectPr w:rsidR="00897CDD" w:rsidRPr="00897CDD" w:rsidSect="00967A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209F6"/>
    <w:multiLevelType w:val="multilevel"/>
    <w:tmpl w:val="8BCA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97CDD"/>
    <w:rsid w:val="00582C6B"/>
    <w:rsid w:val="005F24C2"/>
    <w:rsid w:val="00897CDD"/>
    <w:rsid w:val="00967A41"/>
    <w:rsid w:val="00CB0A8C"/>
    <w:rsid w:val="00E31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7A41"/>
  </w:style>
  <w:style w:type="paragraph" w:styleId="Titolo1">
    <w:name w:val="heading 1"/>
    <w:basedOn w:val="Normale"/>
    <w:link w:val="Titolo1Carattere"/>
    <w:uiPriority w:val="9"/>
    <w:qFormat/>
    <w:rsid w:val="00897C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897C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897C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97CD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897CDD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897CDD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897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updated">
    <w:name w:val="updated"/>
    <w:basedOn w:val="Carpredefinitoparagrafo"/>
    <w:rsid w:val="00897CDD"/>
  </w:style>
  <w:style w:type="character" w:customStyle="1" w:styleId="apple-converted-space">
    <w:name w:val="apple-converted-space"/>
    <w:basedOn w:val="Carpredefinitoparagrafo"/>
    <w:rsid w:val="00897CDD"/>
  </w:style>
  <w:style w:type="character" w:styleId="Collegamentoipertestuale">
    <w:name w:val="Hyperlink"/>
    <w:basedOn w:val="Carpredefinitoparagrafo"/>
    <w:uiPriority w:val="99"/>
    <w:semiHidden/>
    <w:unhideWhenUsed/>
    <w:rsid w:val="00897CDD"/>
    <w:rPr>
      <w:color w:val="0000FF"/>
      <w:u w:val="single"/>
    </w:rPr>
  </w:style>
  <w:style w:type="paragraph" w:customStyle="1" w:styleId="share-title">
    <w:name w:val="share-title"/>
    <w:basedOn w:val="Normale"/>
    <w:rsid w:val="00897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ate-title">
    <w:name w:val="rate-title"/>
    <w:basedOn w:val="Normale"/>
    <w:rsid w:val="00897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button">
    <w:name w:val="button"/>
    <w:basedOn w:val="Carpredefinitoparagrafo"/>
    <w:rsid w:val="00897CDD"/>
  </w:style>
  <w:style w:type="character" w:customStyle="1" w:styleId="title">
    <w:name w:val="title"/>
    <w:basedOn w:val="Carpredefinitoparagrafo"/>
    <w:rsid w:val="00897CDD"/>
  </w:style>
  <w:style w:type="paragraph" w:customStyle="1" w:styleId="date">
    <w:name w:val="date"/>
    <w:basedOn w:val="Normale"/>
    <w:rsid w:val="00897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897CD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897CDD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897CD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897CDD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C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4515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57469">
                  <w:marLeft w:val="0"/>
                  <w:marRight w:val="0"/>
                  <w:marTop w:val="45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089923">
              <w:marLeft w:val="0"/>
              <w:marRight w:val="0"/>
              <w:marTop w:val="0"/>
              <w:marBottom w:val="0"/>
              <w:divBdr>
                <w:top w:val="single" w:sz="6" w:space="11" w:color="auto"/>
                <w:left w:val="none" w:sz="0" w:space="31" w:color="auto"/>
                <w:bottom w:val="none" w:sz="0" w:space="0" w:color="auto"/>
                <w:right w:val="none" w:sz="0" w:space="31" w:color="auto"/>
              </w:divBdr>
              <w:divsChild>
                <w:div w:id="2108695769">
                  <w:marLeft w:val="225"/>
                  <w:marRight w:val="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9172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9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3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885334">
              <w:marLeft w:val="0"/>
              <w:marRight w:val="0"/>
              <w:marTop w:val="0"/>
              <w:marBottom w:val="9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8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</w:div>
                <w:div w:id="20040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29518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925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3198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43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7472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81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7636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24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9554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39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6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64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1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0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lalucedimaria.it/bono-non-ce-nulla-dio-non-possa-risolvere-siete-ones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2017-06-02T15:13:00Z</dcterms:created>
  <dcterms:modified xsi:type="dcterms:W3CDTF">2017-06-02T15:13:00Z</dcterms:modified>
</cp:coreProperties>
</file>